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C9" w:rsidRDefault="00B14FC9" w:rsidP="008C46BA">
      <w:pPr>
        <w:jc w:val="both"/>
        <w:rPr>
          <w:color w:val="000000"/>
          <w:sz w:val="20"/>
          <w:szCs w:val="20"/>
        </w:rPr>
      </w:pPr>
    </w:p>
    <w:p w:rsidR="00B14FC9" w:rsidRDefault="00A013E0">
      <w:pPr>
        <w:spacing w:line="360" w:lineRule="auto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2 do zapytania ofertowego</w:t>
      </w:r>
    </w:p>
    <w:p w:rsidR="00B14FC9" w:rsidRPr="008C46BA" w:rsidRDefault="008C46BA" w:rsidP="008C46BA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A013E0" w:rsidRPr="008C46BA">
        <w:rPr>
          <w:b/>
          <w:sz w:val="20"/>
          <w:szCs w:val="20"/>
        </w:rPr>
        <w:t xml:space="preserve">Numer sprawy: </w:t>
      </w:r>
      <w:r w:rsidR="0039015D">
        <w:rPr>
          <w:b/>
          <w:sz w:val="20"/>
          <w:szCs w:val="20"/>
        </w:rPr>
        <w:t>SNW/ZP-371-2</w:t>
      </w:r>
      <w:r>
        <w:rPr>
          <w:b/>
          <w:sz w:val="20"/>
          <w:szCs w:val="20"/>
        </w:rPr>
        <w:t>/202</w:t>
      </w:r>
      <w:r w:rsidR="0039015D">
        <w:rPr>
          <w:b/>
          <w:sz w:val="20"/>
          <w:szCs w:val="20"/>
        </w:rPr>
        <w:t>3</w:t>
      </w:r>
    </w:p>
    <w:p w:rsidR="00B14FC9" w:rsidRDefault="00A013E0">
      <w:pPr>
        <w:jc w:val="center"/>
        <w:rPr>
          <w:b/>
          <w:u w:val="single"/>
        </w:rPr>
      </w:pPr>
      <w:r>
        <w:rPr>
          <w:b/>
          <w:u w:val="single"/>
        </w:rPr>
        <w:t>ZADANIE NR 1</w:t>
      </w:r>
    </w:p>
    <w:p w:rsidR="00B14FC9" w:rsidRDefault="00A013E0">
      <w:pPr>
        <w:jc w:val="center"/>
        <w:rPr>
          <w:b/>
        </w:rPr>
      </w:pPr>
      <w:r>
        <w:rPr>
          <w:b/>
          <w:u w:val="single"/>
        </w:rPr>
        <w:t>MINIMALNE WYMAGANIA analizatora parametrów krytycznych RKZ z przeznaczeniem do Zakładu Diagnostyki Laboratoryjnej – szt.1</w:t>
      </w:r>
    </w:p>
    <w:p w:rsidR="00B14FC9" w:rsidRDefault="00A013E0">
      <w:pPr>
        <w:pStyle w:val="Nagwek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OPIS TECHNICZNY PRZEDMIOTU ZAMÓWIENIA</w:t>
      </w:r>
    </w:p>
    <w:p w:rsidR="00B14FC9" w:rsidRDefault="00B14FC9">
      <w:pPr>
        <w:rPr>
          <w:sz w:val="18"/>
          <w:szCs w:val="18"/>
        </w:rPr>
      </w:pPr>
    </w:p>
    <w:p w:rsidR="00B14FC9" w:rsidRDefault="00A013E0">
      <w:pPr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Nazwa i adres Wykonawcy:  </w:t>
      </w:r>
      <w:r w:rsidR="00A14585">
        <w:rPr>
          <w:sz w:val="18"/>
          <w:szCs w:val="18"/>
        </w:rPr>
        <w:t>…………………………………………………………………</w:t>
      </w:r>
    </w:p>
    <w:p w:rsidR="00B14FC9" w:rsidRDefault="001E33C1">
      <w:pPr>
        <w:pStyle w:val="Tekstpodstawowy3"/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Urządzenie/wersja/ typ …………</w:t>
      </w:r>
      <w:r w:rsidR="00A14585">
        <w:rPr>
          <w:sz w:val="18"/>
          <w:szCs w:val="18"/>
        </w:rPr>
        <w:t>…………………………………………………………….</w:t>
      </w:r>
    </w:p>
    <w:p w:rsidR="00B14FC9" w:rsidRPr="008C46BA" w:rsidRDefault="00A013E0">
      <w:pPr>
        <w:spacing w:line="360" w:lineRule="auto"/>
        <w:jc w:val="both"/>
        <w:rPr>
          <w:sz w:val="18"/>
          <w:szCs w:val="18"/>
        </w:rPr>
      </w:pPr>
      <w:r w:rsidRPr="008C46BA">
        <w:rPr>
          <w:sz w:val="18"/>
          <w:szCs w:val="18"/>
        </w:rPr>
        <w:t xml:space="preserve">Producent: </w:t>
      </w:r>
      <w:r w:rsidR="00A14585">
        <w:rPr>
          <w:sz w:val="18"/>
          <w:szCs w:val="18"/>
        </w:rPr>
        <w:t>…………………………………………………………………………………….</w:t>
      </w:r>
    </w:p>
    <w:p w:rsidR="00B14FC9" w:rsidRDefault="00A013E0">
      <w:pPr>
        <w:tabs>
          <w:tab w:val="left" w:pos="5670"/>
        </w:tabs>
        <w:spacing w:line="360" w:lineRule="auto"/>
        <w:jc w:val="both"/>
        <w:rPr>
          <w:b/>
          <w:i/>
          <w:sz w:val="18"/>
          <w:szCs w:val="18"/>
        </w:rPr>
      </w:pPr>
      <w:r>
        <w:rPr>
          <w:sz w:val="18"/>
          <w:szCs w:val="18"/>
        </w:rPr>
        <w:t>Rok produkcji (nie starszy niż 2017</w:t>
      </w:r>
      <w:r w:rsidR="0039015D">
        <w:rPr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 w:rsidR="0039015D">
        <w:rPr>
          <w:sz w:val="18"/>
          <w:szCs w:val="18"/>
        </w:rPr>
        <w:t>.</w:t>
      </w:r>
      <w:r>
        <w:rPr>
          <w:sz w:val="18"/>
          <w:szCs w:val="18"/>
        </w:rPr>
        <w:t xml:space="preserve">): </w:t>
      </w:r>
      <w:r w:rsidR="00A14585">
        <w:rPr>
          <w:sz w:val="18"/>
          <w:szCs w:val="18"/>
        </w:rPr>
        <w:t>………………………………………………………</w:t>
      </w:r>
      <w:bookmarkStart w:id="0" w:name="_GoBack"/>
      <w:bookmarkEnd w:id="0"/>
      <w:r>
        <w:rPr>
          <w:sz w:val="18"/>
          <w:szCs w:val="18"/>
        </w:rPr>
        <w:tab/>
      </w:r>
    </w:p>
    <w:p w:rsidR="00B14FC9" w:rsidRDefault="00A013E0">
      <w:pPr>
        <w:tabs>
          <w:tab w:val="left" w:pos="5670"/>
        </w:tabs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Ilość badań na 2</w:t>
      </w:r>
      <w:r w:rsidR="0039015D">
        <w:rPr>
          <w:b/>
          <w:sz w:val="18"/>
          <w:szCs w:val="18"/>
        </w:rPr>
        <w:t>1  miesięcy 9 000</w:t>
      </w:r>
      <w:r w:rsidR="00291BDC">
        <w:rPr>
          <w:b/>
          <w:sz w:val="18"/>
          <w:szCs w:val="18"/>
        </w:rPr>
        <w:t xml:space="preserve">  (</w:t>
      </w:r>
      <w:r>
        <w:rPr>
          <w:b/>
          <w:sz w:val="18"/>
          <w:szCs w:val="18"/>
        </w:rPr>
        <w:t>z kontrolami).</w:t>
      </w:r>
    </w:p>
    <w:tbl>
      <w:tblPr>
        <w:tblW w:w="10207" w:type="dxa"/>
        <w:tblInd w:w="-355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3996"/>
        <w:gridCol w:w="1246"/>
        <w:gridCol w:w="853"/>
        <w:gridCol w:w="3544"/>
      </w:tblGrid>
      <w:tr w:rsidR="00B14FC9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L.P.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pStyle w:val="Nagwek2"/>
              <w:keepLines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6"/>
                <w:szCs w:val="16"/>
                <w:lang w:val="en-US"/>
              </w:rPr>
              <w:t>OPIS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PARAMETR</w:t>
            </w:r>
          </w:p>
          <w:p w:rsidR="00B14FC9" w:rsidRDefault="00A01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WYMAGANY</w:t>
            </w:r>
          </w:p>
          <w:p w:rsidR="00B14FC9" w:rsidRDefault="00A01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MINIMALNY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PARAMETRY </w:t>
            </w:r>
          </w:p>
          <w:p w:rsidR="00B14FC9" w:rsidRDefault="00A01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OFEROWANE</w:t>
            </w:r>
          </w:p>
        </w:tc>
      </w:tr>
      <w:tr w:rsidR="00B14FC9">
        <w:trPr>
          <w:cantSplit/>
          <w:trHeight w:val="7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Analizator używany po pełnym przeglądzie z wymienionymi na nowe elementami pomiarowymi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FC9" w:rsidRDefault="00B14FC9">
            <w:pPr>
              <w:rPr>
                <w:sz w:val="20"/>
                <w:szCs w:val="20"/>
              </w:rPr>
            </w:pPr>
          </w:p>
        </w:tc>
      </w:tr>
      <w:tr w:rsidR="00B14FC9">
        <w:trPr>
          <w:cantSplit/>
          <w:trHeight w:val="5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Parametry mierzone: </w:t>
            </w:r>
            <w:proofErr w:type="spellStart"/>
            <w:r>
              <w:rPr>
                <w:bCs/>
                <w:sz w:val="20"/>
                <w:szCs w:val="20"/>
              </w:rPr>
              <w:t>pH</w:t>
            </w:r>
            <w:proofErr w:type="spellEnd"/>
            <w:r>
              <w:rPr>
                <w:bCs/>
                <w:sz w:val="20"/>
                <w:szCs w:val="20"/>
              </w:rPr>
              <w:t xml:space="preserve">, pCO2, pO2, </w:t>
            </w:r>
            <w:proofErr w:type="spellStart"/>
            <w:r>
              <w:rPr>
                <w:bCs/>
                <w:sz w:val="20"/>
                <w:szCs w:val="20"/>
              </w:rPr>
              <w:t>Hb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FC9" w:rsidRDefault="00B14FC9">
            <w:pPr>
              <w:rPr>
                <w:sz w:val="20"/>
                <w:szCs w:val="20"/>
              </w:rPr>
            </w:pPr>
          </w:p>
        </w:tc>
      </w:tr>
      <w:tr w:rsidR="00B14FC9">
        <w:trPr>
          <w:cantSplit/>
          <w:trHeight w:val="5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Oznaczanie z krwi pełnej, żylnej, tętniczej, włośniczkowej oraz dializatów i płynów opłucnowych.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>
        <w:trPr>
          <w:cantSplit/>
          <w:trHeight w:val="5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Podanie próbki bezpośrednio z kapilary lub strzykawki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>
        <w:trPr>
          <w:cantSplit/>
          <w:trHeight w:val="5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Wymagana objętość materiału badanego – max. 100  ul dla pełnego panelu oznaczeń. Bezpieczny system pobierania próbki zabezpieczający przed </w:t>
            </w:r>
            <w:proofErr w:type="spellStart"/>
            <w:r>
              <w:rPr>
                <w:bCs/>
                <w:sz w:val="20"/>
                <w:szCs w:val="20"/>
              </w:rPr>
              <w:t>zaaspirowaniem</w:t>
            </w:r>
            <w:proofErr w:type="spellEnd"/>
            <w:r>
              <w:rPr>
                <w:bCs/>
                <w:sz w:val="20"/>
                <w:szCs w:val="20"/>
              </w:rPr>
              <w:t xml:space="preserve"> skrzepu.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FC9" w:rsidRDefault="00B14FC9">
            <w:pPr>
              <w:rPr>
                <w:sz w:val="20"/>
                <w:szCs w:val="20"/>
              </w:rPr>
            </w:pPr>
          </w:p>
        </w:tc>
      </w:tr>
      <w:tr w:rsidR="00B14FC9">
        <w:trPr>
          <w:cantSplit/>
          <w:trHeight w:val="5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Bezpieczny system aplikacji próbki bez ryzyka przypadkowego zakłucia operatora i bez konieczności przytrzymywania medium przez operatora w trakcie pobierania materiału przez analizator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>
        <w:trPr>
          <w:cantSplit/>
          <w:trHeight w:val="5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Automatyczna kalibracja jedno- i dwupunktowa bez użycia butli z gazem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>
        <w:trPr>
          <w:cantSplit/>
          <w:trHeight w:val="5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Wszelkie procedury kalibracyjne i walidacyjne wykonywane automatycznie z płynów zawartych w kasetach odczynnikowych (brak zewnętrznych kalibratorów)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>
        <w:trPr>
          <w:cantSplit/>
          <w:trHeight w:val="5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programie dostępny system kontroli jakości, pamięć wyników kontroli, wbudowana funkcja podglądu wyników kontroli jakości w postaci wykresów </w:t>
            </w:r>
            <w:proofErr w:type="spellStart"/>
            <w:r>
              <w:rPr>
                <w:bCs/>
                <w:sz w:val="20"/>
                <w:szCs w:val="20"/>
              </w:rPr>
              <w:t>Levy-Jennings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FC9" w:rsidRDefault="00B14FC9">
            <w:pPr>
              <w:rPr>
                <w:sz w:val="20"/>
                <w:szCs w:val="20"/>
              </w:rPr>
            </w:pPr>
          </w:p>
        </w:tc>
      </w:tr>
      <w:tr w:rsidR="00B14FC9">
        <w:trPr>
          <w:cantSplit/>
          <w:trHeight w:val="5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Wszystkie materiały zużywalne niezbędne do prawidłowej pracy analizatora zintegrowane w postaci dwóch wymiennych kaset o terminie ważności minimum 10 dni. Niezależnie wymieniany hermetyczny moduł ścieków (brak ryzyka kontaminacji). Sensory wbudowane w pakiet odczynnikowy wymieniane cyklicznie wraz z pakietem odczynnikowym.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FC9" w:rsidRDefault="00B14FC9">
            <w:pPr>
              <w:rPr>
                <w:sz w:val="20"/>
                <w:szCs w:val="20"/>
              </w:rPr>
            </w:pPr>
          </w:p>
        </w:tc>
      </w:tr>
      <w:tr w:rsidR="00B14FC9">
        <w:trPr>
          <w:cantSplit/>
          <w:trHeight w:val="5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Oprogramowanie w języku polskim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>
        <w:trPr>
          <w:cantSplit/>
          <w:trHeight w:val="5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Możliwość wpisywania danych demograficznych pacjenta bez limitu czasowego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>
        <w:trPr>
          <w:cantSplit/>
          <w:trHeight w:val="24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Wszystkie elektrody bezobsługowe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>
        <w:trPr>
          <w:cantSplit/>
          <w:trHeight w:val="25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dodatkowych zewnętrznych kalibratorów  wymaganych lub zalecanych dla jakichkolwiek parametrów oznaczanych przez analizator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FC9" w:rsidRDefault="00B14FC9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B14FC9">
        <w:trPr>
          <w:cantSplit/>
          <w:trHeight w:val="25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Wbudowana drukarka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>
        <w:trPr>
          <w:cantSplit/>
          <w:trHeight w:val="8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Zewnętrzny UPS podtrzymujący pracę analizatora – wymagane minimum to możliwość zakończenia aktualnie badanej próbki oraz bezpieczne wyłączenie analizatora.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>
        <w:trPr>
          <w:cantSplit/>
          <w:trHeight w:val="5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Instrukcja obsługi dostarczona z analizatorem w języku polskim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>
        <w:trPr>
          <w:cantSplit/>
          <w:trHeight w:val="124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w ramach czynszu dzierżawy dokona montażu w/w sprzętu oraz zapewni przeszkolenie personelu laboratorium w obsłudze analizatora w czasie i miejscu wskazanym przez Zamawiającego.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>
        <w:trPr>
          <w:cantSplit/>
          <w:trHeight w:val="95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Dostarczony materiał kontrolny umożliwiający przeprowadzanie wewnątrzlaboratoryjnej kontroli jakości na trzech różnych poziomach. Materiał kontrolny inny niż kalibracyjny.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>
        <w:trPr>
          <w:cantSplit/>
          <w:trHeight w:val="7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zapewni w ramach czynszu dzierżawy międzynarodową kontrolę zewnętrzną jeden raz w roku.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sz w:val="20"/>
                <w:szCs w:val="20"/>
              </w:rPr>
            </w:pPr>
          </w:p>
        </w:tc>
      </w:tr>
      <w:tr w:rsidR="00B14FC9">
        <w:trPr>
          <w:cantSplit/>
          <w:trHeight w:val="98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Analizator posiada zabezpieczenie przed przestojem na skutek dostania się</w:t>
            </w:r>
            <w:r>
              <w:rPr>
                <w:bCs/>
                <w:strike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do układu pomiarowego skrzepu z kapilary i strzykawki.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>
        <w:trPr>
          <w:cantSplit/>
          <w:trHeight w:val="32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serwisu od telefonicznego zgłoszenia awarii do naprawy 24h, wymagany bezpośredni kontakt z inżynierem serwisowym przez wszystkie dni robocze w roku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>
        <w:trPr>
          <w:cantSplit/>
          <w:trHeight w:val="32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 czynszu dzierżawy  podłączenie analizatora do ist</w:t>
            </w:r>
            <w:r w:rsidR="0039015D">
              <w:rPr>
                <w:sz w:val="20"/>
                <w:szCs w:val="20"/>
              </w:rPr>
              <w:t>niejącego systemu komputerowego.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>
        <w:trPr>
          <w:cantSplit/>
          <w:trHeight w:val="32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analizatora na nowy w przypadku 2 awarii elementów biorących bezpośredni udział w pomiarach całkowicie uniemożliwiających pracę analizatora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>
        <w:trPr>
          <w:cantSplit/>
          <w:trHeight w:val="32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 czasie dzierżawy wykonawca gwarantuje autoryzowany serwis w trakcie przeglądów i awarii.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>
        <w:trPr>
          <w:cantSplit/>
          <w:trHeight w:val="32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dokonywać będzie w ramach czynszu dzierżawy walidacji w/w sprzętu przez okres trwania umowy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</w:tbl>
    <w:p w:rsidR="00B14FC9" w:rsidRDefault="00B14FC9">
      <w:pPr>
        <w:pStyle w:val="Stopka"/>
        <w:ind w:left="360"/>
      </w:pPr>
    </w:p>
    <w:p w:rsidR="00B14FC9" w:rsidRDefault="00B14FC9" w:rsidP="0039015D">
      <w:pPr>
        <w:pStyle w:val="Stopka"/>
        <w:rPr>
          <w:sz w:val="18"/>
          <w:szCs w:val="18"/>
        </w:rPr>
      </w:pPr>
    </w:p>
    <w:tbl>
      <w:tblPr>
        <w:tblpPr w:leftFromText="141" w:rightFromText="141" w:vertAnchor="text" w:horzAnchor="margin" w:tblpXSpec="right" w:tblpY="79"/>
        <w:tblW w:w="9250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6"/>
        <w:gridCol w:w="228"/>
        <w:gridCol w:w="225"/>
        <w:gridCol w:w="1701"/>
      </w:tblGrid>
      <w:tr w:rsidR="00B14FC9">
        <w:trPr>
          <w:trHeight w:val="255"/>
          <w:jc w:val="right"/>
        </w:trPr>
        <w:tc>
          <w:tcPr>
            <w:tcW w:w="7548" w:type="dxa"/>
            <w:gridSpan w:val="3"/>
            <w:shd w:val="clear" w:color="auto" w:fill="auto"/>
          </w:tcPr>
          <w:p w:rsidR="00B14FC9" w:rsidRDefault="00A013E0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Graniczne wymagania dodatkowe które musi spełnić Wykonawca</w:t>
            </w:r>
          </w:p>
        </w:tc>
        <w:tc>
          <w:tcPr>
            <w:tcW w:w="1701" w:type="dxa"/>
            <w:shd w:val="clear" w:color="auto" w:fill="auto"/>
          </w:tcPr>
          <w:p w:rsidR="00B14FC9" w:rsidRDefault="00B14FC9">
            <w:pPr>
              <w:jc w:val="both"/>
              <w:rPr>
                <w:sz w:val="22"/>
                <w:szCs w:val="22"/>
              </w:rPr>
            </w:pPr>
          </w:p>
        </w:tc>
      </w:tr>
      <w:tr w:rsidR="00B14FC9">
        <w:trPr>
          <w:trHeight w:val="255"/>
          <w:jc w:val="right"/>
        </w:trPr>
        <w:tc>
          <w:tcPr>
            <w:tcW w:w="7095" w:type="dxa"/>
            <w:shd w:val="clear" w:color="auto" w:fill="auto"/>
          </w:tcPr>
          <w:p w:rsidR="00B14FC9" w:rsidRDefault="00A01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" w:type="dxa"/>
            <w:shd w:val="clear" w:color="auto" w:fill="auto"/>
          </w:tcPr>
          <w:p w:rsidR="00B14FC9" w:rsidRDefault="00B14F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" w:type="dxa"/>
            <w:shd w:val="clear" w:color="auto" w:fill="auto"/>
          </w:tcPr>
          <w:p w:rsidR="00B14FC9" w:rsidRDefault="00B14F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14FC9" w:rsidRDefault="00B14FC9">
            <w:pPr>
              <w:jc w:val="both"/>
              <w:rPr>
                <w:sz w:val="22"/>
                <w:szCs w:val="22"/>
              </w:rPr>
            </w:pPr>
          </w:p>
        </w:tc>
      </w:tr>
      <w:tr w:rsidR="00B14FC9">
        <w:trPr>
          <w:trHeight w:val="255"/>
          <w:jc w:val="right"/>
        </w:trPr>
        <w:tc>
          <w:tcPr>
            <w:tcW w:w="9249" w:type="dxa"/>
            <w:gridSpan w:val="4"/>
            <w:shd w:val="clear" w:color="auto" w:fill="auto"/>
          </w:tcPr>
          <w:p w:rsidR="00B14FC9" w:rsidRDefault="0039015D" w:rsidP="0039015D">
            <w:pPr>
              <w:ind w:left="142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Oświadczam</w:t>
            </w:r>
            <w:r w:rsidR="00A013E0">
              <w:rPr>
                <w:sz w:val="22"/>
                <w:szCs w:val="22"/>
              </w:rPr>
              <w:t>, że zapewnia</w:t>
            </w:r>
            <w:r>
              <w:rPr>
                <w:sz w:val="22"/>
                <w:szCs w:val="22"/>
              </w:rPr>
              <w:t>m/nie zapewniam</w:t>
            </w:r>
            <w:r w:rsidR="00A013E0">
              <w:rPr>
                <w:sz w:val="22"/>
                <w:szCs w:val="22"/>
              </w:rPr>
              <w:t xml:space="preserve"> autoryzowaną obsługę serwisową</w:t>
            </w:r>
            <w:r>
              <w:rPr>
                <w:sz w:val="22"/>
                <w:szCs w:val="22"/>
              </w:rPr>
              <w:t xml:space="preserve"> analizatora, dla którego będą dostarczane</w:t>
            </w:r>
            <w:r w:rsidR="00A013E0">
              <w:rPr>
                <w:sz w:val="22"/>
                <w:szCs w:val="22"/>
              </w:rPr>
              <w:t xml:space="preserve"> odczynniki</w:t>
            </w:r>
            <w:r>
              <w:rPr>
                <w:sz w:val="22"/>
                <w:szCs w:val="22"/>
              </w:rPr>
              <w:t>.</w:t>
            </w:r>
          </w:p>
        </w:tc>
      </w:tr>
      <w:tr w:rsidR="00B14FC9">
        <w:trPr>
          <w:trHeight w:val="440"/>
          <w:jc w:val="right"/>
        </w:trPr>
        <w:tc>
          <w:tcPr>
            <w:tcW w:w="9249" w:type="dxa"/>
            <w:gridSpan w:val="4"/>
            <w:shd w:val="clear" w:color="auto" w:fill="auto"/>
          </w:tcPr>
          <w:p w:rsidR="00B14FC9" w:rsidRDefault="0039015D" w:rsidP="0039015D">
            <w:pPr>
              <w:ind w:left="142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2.O</w:t>
            </w:r>
            <w:r w:rsidR="00A013E0">
              <w:rPr>
                <w:sz w:val="22"/>
                <w:szCs w:val="22"/>
              </w:rPr>
              <w:t>świadczenie, że zapewnia</w:t>
            </w:r>
            <w:r>
              <w:rPr>
                <w:sz w:val="22"/>
                <w:szCs w:val="22"/>
              </w:rPr>
              <w:t>m/nie zapewniam</w:t>
            </w:r>
            <w:r w:rsidR="00A013E0">
              <w:rPr>
                <w:sz w:val="22"/>
                <w:szCs w:val="22"/>
              </w:rPr>
              <w:t xml:space="preserve"> dostęp do oryginalnych, fabrycznie nowych podzespołów zamiennych i materiałów zużywalnych producenta ap</w:t>
            </w:r>
            <w:r>
              <w:rPr>
                <w:sz w:val="22"/>
                <w:szCs w:val="22"/>
              </w:rPr>
              <w:t>aratu, dla którego będę</w:t>
            </w:r>
            <w:r w:rsidR="00A013E0">
              <w:rPr>
                <w:sz w:val="22"/>
                <w:szCs w:val="22"/>
              </w:rPr>
              <w:t xml:space="preserve"> dostarczał odczynniki.</w:t>
            </w:r>
          </w:p>
        </w:tc>
      </w:tr>
      <w:tr w:rsidR="00B14FC9">
        <w:trPr>
          <w:trHeight w:val="255"/>
          <w:jc w:val="right"/>
        </w:trPr>
        <w:tc>
          <w:tcPr>
            <w:tcW w:w="7548" w:type="dxa"/>
            <w:gridSpan w:val="3"/>
            <w:shd w:val="clear" w:color="auto" w:fill="auto"/>
          </w:tcPr>
          <w:p w:rsidR="00B14FC9" w:rsidRDefault="0039015D" w:rsidP="0039015D">
            <w:pPr>
              <w:ind w:left="142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Dostarczane </w:t>
            </w:r>
            <w:r w:rsidR="00A14585">
              <w:rPr>
                <w:sz w:val="22"/>
                <w:szCs w:val="22"/>
              </w:rPr>
              <w:t xml:space="preserve"> odczynniki</w:t>
            </w:r>
            <w:r w:rsidR="00A013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są oryginalne</w:t>
            </w:r>
            <w:r w:rsidR="00A013E0">
              <w:rPr>
                <w:sz w:val="22"/>
                <w:szCs w:val="22"/>
              </w:rPr>
              <w:t xml:space="preserve"> od producenta aparatu.</w:t>
            </w:r>
          </w:p>
        </w:tc>
        <w:tc>
          <w:tcPr>
            <w:tcW w:w="1701" w:type="dxa"/>
            <w:shd w:val="clear" w:color="auto" w:fill="auto"/>
          </w:tcPr>
          <w:p w:rsidR="00B14FC9" w:rsidRDefault="00B14FC9">
            <w:pPr>
              <w:ind w:left="142" w:hanging="142"/>
              <w:jc w:val="both"/>
              <w:rPr>
                <w:sz w:val="22"/>
                <w:szCs w:val="22"/>
              </w:rPr>
            </w:pPr>
          </w:p>
        </w:tc>
      </w:tr>
      <w:tr w:rsidR="00B14FC9">
        <w:trPr>
          <w:trHeight w:val="255"/>
          <w:jc w:val="right"/>
        </w:trPr>
        <w:tc>
          <w:tcPr>
            <w:tcW w:w="9249" w:type="dxa"/>
            <w:gridSpan w:val="4"/>
            <w:shd w:val="clear" w:color="auto" w:fill="auto"/>
          </w:tcPr>
          <w:p w:rsidR="00B14FC9" w:rsidRDefault="00B14FC9">
            <w:pPr>
              <w:tabs>
                <w:tab w:val="left" w:pos="-57"/>
              </w:tabs>
              <w:ind w:left="142" w:hanging="142"/>
              <w:jc w:val="both"/>
              <w:rPr>
                <w:sz w:val="22"/>
                <w:szCs w:val="22"/>
              </w:rPr>
            </w:pPr>
          </w:p>
        </w:tc>
      </w:tr>
      <w:tr w:rsidR="00B14FC9">
        <w:trPr>
          <w:trHeight w:val="255"/>
          <w:jc w:val="right"/>
        </w:trPr>
        <w:tc>
          <w:tcPr>
            <w:tcW w:w="9249" w:type="dxa"/>
            <w:gridSpan w:val="4"/>
            <w:shd w:val="clear" w:color="auto" w:fill="auto"/>
          </w:tcPr>
          <w:p w:rsidR="00B14FC9" w:rsidRDefault="00A01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SPEŁNIENIE KTÓREGOKOLWIEK Z W/W WYMOGÓW SPOWODUJE ODRZUCENIE OFERTY</w:t>
            </w:r>
          </w:p>
        </w:tc>
      </w:tr>
    </w:tbl>
    <w:p w:rsidR="00B14FC9" w:rsidRDefault="00B14FC9">
      <w:pPr>
        <w:jc w:val="both"/>
        <w:rPr>
          <w:sz w:val="22"/>
          <w:szCs w:val="22"/>
        </w:rPr>
      </w:pPr>
    </w:p>
    <w:p w:rsidR="00B14FC9" w:rsidRDefault="00B14FC9">
      <w:pPr>
        <w:jc w:val="both"/>
        <w:rPr>
          <w:sz w:val="22"/>
          <w:szCs w:val="22"/>
        </w:rPr>
      </w:pPr>
    </w:p>
    <w:p w:rsidR="00B14FC9" w:rsidRDefault="00B14FC9">
      <w:pPr>
        <w:jc w:val="both"/>
        <w:rPr>
          <w:sz w:val="22"/>
          <w:szCs w:val="22"/>
        </w:rPr>
      </w:pPr>
    </w:p>
    <w:p w:rsidR="00B14FC9" w:rsidRDefault="00B14FC9">
      <w:pPr>
        <w:spacing w:after="120"/>
        <w:ind w:left="3828"/>
        <w:jc w:val="both"/>
        <w:rPr>
          <w:i/>
          <w:sz w:val="22"/>
          <w:szCs w:val="22"/>
        </w:rPr>
      </w:pPr>
    </w:p>
    <w:p w:rsidR="00B14FC9" w:rsidRDefault="00B14FC9">
      <w:pPr>
        <w:spacing w:after="120"/>
        <w:ind w:left="3828"/>
        <w:jc w:val="both"/>
        <w:rPr>
          <w:i/>
          <w:sz w:val="22"/>
          <w:szCs w:val="22"/>
        </w:rPr>
      </w:pPr>
    </w:p>
    <w:p w:rsidR="00B14FC9" w:rsidRDefault="00A013E0">
      <w:pPr>
        <w:spacing w:after="120"/>
        <w:ind w:left="382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(Data, podpis i pieczątka Wykonawcy)</w:t>
      </w:r>
    </w:p>
    <w:p w:rsidR="00B14FC9" w:rsidRDefault="00B14FC9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A013E0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rPr>
          <w:b/>
          <w:color w:val="000000"/>
          <w:sz w:val="20"/>
          <w:szCs w:val="20"/>
        </w:rPr>
      </w:pPr>
    </w:p>
    <w:p w:rsidR="00B14FC9" w:rsidRDefault="00A013E0">
      <w:pPr>
        <w:spacing w:line="360" w:lineRule="auto"/>
        <w:ind w:left="495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</w:t>
      </w:r>
    </w:p>
    <w:p w:rsidR="00B14FC9" w:rsidRDefault="00B14FC9">
      <w:pPr>
        <w:spacing w:line="360" w:lineRule="auto"/>
        <w:ind w:left="4956"/>
        <w:rPr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b/>
          <w:color w:val="000000"/>
          <w:sz w:val="20"/>
          <w:szCs w:val="20"/>
        </w:rPr>
      </w:pPr>
    </w:p>
    <w:p w:rsidR="00B14FC9" w:rsidRDefault="00B14FC9" w:rsidP="00A14585">
      <w:pPr>
        <w:spacing w:line="360" w:lineRule="auto"/>
        <w:rPr>
          <w:b/>
          <w:color w:val="000000"/>
          <w:sz w:val="20"/>
          <w:szCs w:val="20"/>
        </w:rPr>
      </w:pPr>
    </w:p>
    <w:p w:rsidR="00A14585" w:rsidRDefault="00A14585" w:rsidP="00A14585">
      <w:pPr>
        <w:spacing w:line="360" w:lineRule="auto"/>
        <w:rPr>
          <w:b/>
          <w:color w:val="000000"/>
          <w:sz w:val="20"/>
          <w:szCs w:val="20"/>
        </w:rPr>
      </w:pPr>
    </w:p>
    <w:p w:rsidR="00B14FC9" w:rsidRDefault="008C46BA" w:rsidP="00A14585">
      <w:pPr>
        <w:ind w:left="495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             </w:t>
      </w:r>
      <w:r w:rsidR="00A013E0">
        <w:rPr>
          <w:b/>
          <w:color w:val="000000"/>
          <w:sz w:val="20"/>
          <w:szCs w:val="20"/>
        </w:rPr>
        <w:t xml:space="preserve"> Załącznik nr 4 do zapytania ofertowego</w:t>
      </w:r>
    </w:p>
    <w:p w:rsidR="00B14FC9" w:rsidRPr="008C46BA" w:rsidRDefault="008C46BA" w:rsidP="00A145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A013E0" w:rsidRPr="008C46BA">
        <w:rPr>
          <w:b/>
          <w:sz w:val="20"/>
          <w:szCs w:val="20"/>
        </w:rPr>
        <w:t xml:space="preserve">Numer sprawy: </w:t>
      </w:r>
      <w:r w:rsidR="00A14585">
        <w:rPr>
          <w:b/>
          <w:sz w:val="20"/>
          <w:szCs w:val="20"/>
        </w:rPr>
        <w:t>SNW/ZP -371-2</w:t>
      </w:r>
      <w:r w:rsidRPr="008C46BA">
        <w:rPr>
          <w:b/>
          <w:sz w:val="20"/>
          <w:szCs w:val="20"/>
        </w:rPr>
        <w:t>/202</w:t>
      </w:r>
      <w:r w:rsidR="00A14585">
        <w:rPr>
          <w:b/>
          <w:sz w:val="20"/>
          <w:szCs w:val="20"/>
        </w:rPr>
        <w:t>3</w:t>
      </w:r>
    </w:p>
    <w:p w:rsidR="00B14FC9" w:rsidRDefault="00A013E0">
      <w:pPr>
        <w:jc w:val="center"/>
        <w:rPr>
          <w:b/>
          <w:u w:val="single"/>
        </w:rPr>
      </w:pPr>
      <w:r>
        <w:rPr>
          <w:b/>
          <w:u w:val="single"/>
        </w:rPr>
        <w:t>ZADANIE NR 2</w:t>
      </w:r>
    </w:p>
    <w:p w:rsidR="00B14FC9" w:rsidRDefault="00A013E0">
      <w:pPr>
        <w:jc w:val="center"/>
        <w:rPr>
          <w:b/>
        </w:rPr>
      </w:pPr>
      <w:r>
        <w:rPr>
          <w:b/>
          <w:u w:val="single"/>
        </w:rPr>
        <w:t>MINIMALNE WYMAGANIA analizatora parametrów krytycznych RKZ z przeznaczeniem na OIT– szt.1</w:t>
      </w:r>
    </w:p>
    <w:p w:rsidR="00B14FC9" w:rsidRDefault="00A013E0">
      <w:pPr>
        <w:pStyle w:val="Nagwek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OPIS TECHNICZNY PRZEDMIOTU ZAMÓWIENIA</w:t>
      </w:r>
    </w:p>
    <w:p w:rsidR="00B14FC9" w:rsidRDefault="00B14FC9">
      <w:pPr>
        <w:rPr>
          <w:sz w:val="18"/>
          <w:szCs w:val="18"/>
        </w:rPr>
      </w:pPr>
    </w:p>
    <w:p w:rsidR="00B14FC9" w:rsidRDefault="00A013E0">
      <w:pPr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>Nazwa i adres Wykonawc</w:t>
      </w:r>
      <w:r w:rsidR="008C46BA">
        <w:rPr>
          <w:sz w:val="18"/>
          <w:szCs w:val="18"/>
        </w:rPr>
        <w:t>y</w:t>
      </w:r>
      <w:r>
        <w:rPr>
          <w:sz w:val="18"/>
          <w:szCs w:val="18"/>
        </w:rPr>
        <w:t>:</w:t>
      </w:r>
      <w:r w:rsidR="00A14585">
        <w:rPr>
          <w:sz w:val="18"/>
          <w:szCs w:val="18"/>
        </w:rPr>
        <w:t xml:space="preserve"> ……………………………………………………………………………………………</w:t>
      </w:r>
    </w:p>
    <w:p w:rsidR="00B14FC9" w:rsidRDefault="001E33C1">
      <w:pPr>
        <w:pStyle w:val="Tekstpodstawowy3"/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Urządzenie/wersja:/ typ ………….</w:t>
      </w:r>
    </w:p>
    <w:p w:rsidR="00B14FC9" w:rsidRDefault="00A013E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Producent:.</w:t>
      </w:r>
      <w:r w:rsidR="00A14585">
        <w:rPr>
          <w:sz w:val="18"/>
          <w:szCs w:val="18"/>
        </w:rPr>
        <w:t xml:space="preserve"> …………………………………………………………………………………………………………….</w:t>
      </w:r>
    </w:p>
    <w:p w:rsidR="00B14FC9" w:rsidRDefault="00A013E0">
      <w:pPr>
        <w:tabs>
          <w:tab w:val="left" w:pos="5670"/>
        </w:tabs>
        <w:spacing w:line="360" w:lineRule="auto"/>
        <w:jc w:val="both"/>
        <w:rPr>
          <w:b/>
          <w:i/>
          <w:sz w:val="18"/>
          <w:szCs w:val="18"/>
        </w:rPr>
      </w:pPr>
      <w:r>
        <w:rPr>
          <w:sz w:val="18"/>
          <w:szCs w:val="18"/>
        </w:rPr>
        <w:t>Rok produkcji (nie starszy niż 2017</w:t>
      </w:r>
      <w:r w:rsidR="0039015D">
        <w:rPr>
          <w:sz w:val="18"/>
          <w:szCs w:val="18"/>
        </w:rPr>
        <w:t xml:space="preserve"> </w:t>
      </w:r>
      <w:r>
        <w:rPr>
          <w:sz w:val="18"/>
          <w:szCs w:val="18"/>
        </w:rPr>
        <w:t>r) :</w:t>
      </w:r>
      <w:r w:rsidR="00A14585">
        <w:rPr>
          <w:sz w:val="18"/>
          <w:szCs w:val="18"/>
        </w:rPr>
        <w:t xml:space="preserve"> …………………………..</w:t>
      </w:r>
      <w:r>
        <w:rPr>
          <w:sz w:val="18"/>
          <w:szCs w:val="18"/>
        </w:rPr>
        <w:tab/>
      </w:r>
    </w:p>
    <w:p w:rsidR="00B14FC9" w:rsidRDefault="00A013E0">
      <w:pPr>
        <w:tabs>
          <w:tab w:val="left" w:pos="5670"/>
        </w:tabs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</w:t>
      </w:r>
      <w:r w:rsidR="0039015D">
        <w:rPr>
          <w:b/>
          <w:sz w:val="18"/>
          <w:szCs w:val="18"/>
        </w:rPr>
        <w:t>lość badań na dwa lata 9 000</w:t>
      </w:r>
      <w:r w:rsidR="00291BDC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z kontrolami).</w:t>
      </w:r>
    </w:p>
    <w:tbl>
      <w:tblPr>
        <w:tblW w:w="10207" w:type="dxa"/>
        <w:tblInd w:w="-355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3996"/>
        <w:gridCol w:w="1246"/>
        <w:gridCol w:w="853"/>
        <w:gridCol w:w="3544"/>
      </w:tblGrid>
      <w:tr w:rsidR="00B14FC9" w:rsidTr="00A14585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L.P.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pStyle w:val="Nagwek2"/>
              <w:keepLines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b w:val="0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6"/>
                <w:szCs w:val="16"/>
                <w:lang w:val="en-US"/>
              </w:rPr>
              <w:t xml:space="preserve">                                 OPIS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PARAMETR</w:t>
            </w:r>
          </w:p>
          <w:p w:rsidR="00B14FC9" w:rsidRDefault="00A01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WYMAGANY</w:t>
            </w:r>
          </w:p>
          <w:p w:rsidR="00B14FC9" w:rsidRDefault="00A01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MINIMALNY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PARAMETRY </w:t>
            </w:r>
          </w:p>
          <w:p w:rsidR="00B14FC9" w:rsidRDefault="00A01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OFEROWANE</w:t>
            </w:r>
          </w:p>
        </w:tc>
      </w:tr>
      <w:tr w:rsidR="00B14FC9" w:rsidTr="00A14585">
        <w:trPr>
          <w:cantSplit/>
          <w:trHeight w:val="7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Analizator używany po pełnym przeglądzie z wymienionymi na nowe elementami pomiarowymi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FC9" w:rsidRDefault="00B14FC9">
            <w:pPr>
              <w:rPr>
                <w:sz w:val="20"/>
                <w:szCs w:val="20"/>
              </w:rPr>
            </w:pPr>
          </w:p>
        </w:tc>
      </w:tr>
      <w:tr w:rsidR="00B14FC9" w:rsidTr="00A14585">
        <w:trPr>
          <w:cantSplit/>
          <w:trHeight w:val="43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Parametry mierzone: </w:t>
            </w:r>
            <w:proofErr w:type="spellStart"/>
            <w:r>
              <w:rPr>
                <w:bCs/>
                <w:sz w:val="20"/>
                <w:szCs w:val="20"/>
              </w:rPr>
              <w:t>pH</w:t>
            </w:r>
            <w:proofErr w:type="spellEnd"/>
            <w:r>
              <w:rPr>
                <w:bCs/>
                <w:sz w:val="20"/>
                <w:szCs w:val="20"/>
              </w:rPr>
              <w:t xml:space="preserve">, pCO2, pO2, </w:t>
            </w:r>
            <w:proofErr w:type="spellStart"/>
            <w:r>
              <w:rPr>
                <w:bCs/>
                <w:sz w:val="20"/>
                <w:szCs w:val="20"/>
              </w:rPr>
              <w:t>HHb</w:t>
            </w:r>
            <w:proofErr w:type="spellEnd"/>
            <w:r>
              <w:rPr>
                <w:bCs/>
                <w:sz w:val="20"/>
                <w:szCs w:val="20"/>
              </w:rPr>
              <w:t xml:space="preserve">, Na, K, Cl, Ca, </w:t>
            </w:r>
            <w:proofErr w:type="spellStart"/>
            <w:r>
              <w:rPr>
                <w:bCs/>
                <w:sz w:val="20"/>
                <w:szCs w:val="20"/>
              </w:rPr>
              <w:t>Glu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Lac</w:t>
            </w:r>
            <w:proofErr w:type="spellEnd"/>
            <w:r>
              <w:rPr>
                <w:bCs/>
                <w:sz w:val="20"/>
                <w:szCs w:val="20"/>
              </w:rPr>
              <w:t xml:space="preserve">, O2Hb, </w:t>
            </w:r>
            <w:proofErr w:type="spellStart"/>
            <w:r>
              <w:rPr>
                <w:bCs/>
                <w:sz w:val="20"/>
                <w:szCs w:val="20"/>
              </w:rPr>
              <w:t>COHb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MetHb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tHb</w:t>
            </w:r>
            <w:proofErr w:type="spellEnd"/>
            <w:r>
              <w:rPr>
                <w:bCs/>
                <w:sz w:val="20"/>
                <w:szCs w:val="20"/>
              </w:rPr>
              <w:t>, SO2.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FC9" w:rsidRDefault="00B14FC9">
            <w:pPr>
              <w:rPr>
                <w:sz w:val="20"/>
                <w:szCs w:val="20"/>
              </w:rPr>
            </w:pPr>
          </w:p>
        </w:tc>
      </w:tr>
      <w:tr w:rsidR="00B14FC9" w:rsidTr="00A14585">
        <w:trPr>
          <w:cantSplit/>
          <w:trHeight w:val="5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Oznaczanie z krwi pełnej, żylnej, tętniczej, włośniczkowej</w:t>
            </w: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oraz dializatów i płynów opłucnowych.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 w:rsidTr="00A14585">
        <w:trPr>
          <w:cantSplit/>
          <w:trHeight w:val="23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Podanie próbki bezpośrednio z kapilary lub strzykawki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 w:rsidTr="00A14585">
        <w:trPr>
          <w:cantSplit/>
          <w:trHeight w:val="54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Wymagana objętość materiału badanego – max. 100  ul dla pełnego panelu oznaczeń. Bezpieczny system pobierania próbki zabezpieczający przed </w:t>
            </w:r>
            <w:proofErr w:type="spellStart"/>
            <w:r>
              <w:rPr>
                <w:bCs/>
                <w:sz w:val="20"/>
                <w:szCs w:val="20"/>
              </w:rPr>
              <w:t>zaaspirowaniem</w:t>
            </w:r>
            <w:proofErr w:type="spellEnd"/>
            <w:r>
              <w:rPr>
                <w:bCs/>
                <w:sz w:val="20"/>
                <w:szCs w:val="20"/>
              </w:rPr>
              <w:t xml:space="preserve"> skrzepu.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FC9" w:rsidRDefault="00B14FC9">
            <w:pPr>
              <w:rPr>
                <w:sz w:val="20"/>
                <w:szCs w:val="20"/>
              </w:rPr>
            </w:pPr>
          </w:p>
        </w:tc>
      </w:tr>
      <w:tr w:rsidR="00B14FC9" w:rsidTr="00A14585">
        <w:trPr>
          <w:cantSplit/>
          <w:trHeight w:val="54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Bezpieczny system aplikacji próbki bez ryzyka przypadkowego zakłucia operatora i bez konieczności przytrzymywania medium przez operatora w trakcie pobierania materiału przez analizator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 w:rsidTr="00A14585">
        <w:trPr>
          <w:cantSplit/>
          <w:trHeight w:val="5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Automatyczna kalibracja jedno- i dwupunktowa bez użycia butli z gazem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 w:rsidTr="00A14585">
        <w:trPr>
          <w:cantSplit/>
          <w:trHeight w:val="5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Wszelkie procedury kalibracyjne i walidacyjne wykonywane automatycznie z płynów zawartych w kasetach odczynnikowych (brak zewnętrznych kalibratorów)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 w:rsidTr="00A14585">
        <w:trPr>
          <w:cantSplit/>
          <w:trHeight w:val="5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programie dostępny system kontroli jakości, pamięć wyników kontroli, wbudowana funkcja podglądu wyników kontroli jakości w postaci wykresów </w:t>
            </w:r>
            <w:proofErr w:type="spellStart"/>
            <w:r>
              <w:rPr>
                <w:bCs/>
                <w:sz w:val="20"/>
                <w:szCs w:val="20"/>
              </w:rPr>
              <w:t>Levy-Jennings</w:t>
            </w:r>
            <w:proofErr w:type="spell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 w:rsidTr="00A14585">
        <w:trPr>
          <w:cantSplit/>
          <w:trHeight w:val="5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Wszystkie materiały zużywalne niezbędne do prawidłowej pracy analizatora zintegrowane w postaci dwóch wymiennych kaset o terminie ważności minimum 10 dni. Niezależnie wymieniany hermetyczny moduł ścieków (brak ryzyka kontaminacji). Sensory wbudowane w pakiet odczynnikowy wymieniane cyklicznie wraz z pakietem odczynnikowym</w:t>
            </w:r>
            <w:r>
              <w:rPr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 w:rsidTr="00A14585">
        <w:trPr>
          <w:cantSplit/>
          <w:trHeight w:val="3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Oprogramowanie w języku polskim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 w:rsidTr="00A14585">
        <w:trPr>
          <w:cantSplit/>
          <w:trHeight w:val="5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Możliwość wpisywania danych demograficznych pacjenta bez limitu czasowego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 w:rsidTr="00A14585">
        <w:trPr>
          <w:cantSplit/>
          <w:trHeight w:val="55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Wszystkie elektrody bezobsługowe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 w:rsidTr="00A14585">
        <w:trPr>
          <w:cantSplit/>
          <w:trHeight w:val="5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dodatkowych zewnętrznych kalibratorów  wymaganych lub zalecanych dla jakichkolwiek parametrów oznaczanych przez analizator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FC9" w:rsidRDefault="00B14FC9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B14FC9" w:rsidTr="00A14585">
        <w:trPr>
          <w:cantSplit/>
          <w:trHeight w:val="5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Wbudowana drukarka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 w:rsidTr="00A14585">
        <w:trPr>
          <w:cantSplit/>
          <w:trHeight w:val="8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Zewnętrzny UPS podtrzymujący pracę analizatora – wymagane minimum to możliwość zakończenia aktualnie badanej próbki oraz bezpieczne wyłączenie analizatora.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 w:rsidTr="00A14585">
        <w:trPr>
          <w:cantSplit/>
          <w:trHeight w:val="5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Instrukcja obsługi dostarczona z analizatorem w języku polskim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 w:rsidTr="00A14585">
        <w:trPr>
          <w:cantSplit/>
          <w:trHeight w:val="119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w ramach czynszu dzierżawy dokona montażu w/w sprzętu oraz zapewni przeszkolenie personelu OIT w obsłudze analizatora w czasie i miejscu wskazanym przez Zamawiającego.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 w:rsidTr="00A14585">
        <w:trPr>
          <w:cantSplit/>
          <w:trHeight w:val="10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Dostarczony materiał kontrolny umożliwiający przeprowadzanie wewnątrzlaboratoryjnej kontroli jakości na trzech różnych poziomach. Materiał kontrolny inny niż kalibracyjny.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 w:rsidTr="00A14585">
        <w:trPr>
          <w:cantSplit/>
          <w:trHeight w:val="62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Odczynniki w stanie płynnym. Niezależny oddzielny pojemnik na odpady.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sz w:val="20"/>
                <w:szCs w:val="20"/>
              </w:rPr>
            </w:pPr>
          </w:p>
        </w:tc>
      </w:tr>
      <w:tr w:rsidR="00B14FC9" w:rsidTr="00A14585">
        <w:trPr>
          <w:cantSplit/>
          <w:trHeight w:val="100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Analizator posiada zabezpieczenie przed przestojem na skutek dostania się do układu pomiarowego </w:t>
            </w:r>
            <w:r>
              <w:rPr>
                <w:bCs/>
                <w:strike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skrzepu z kapilary i strzykawki.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FC9" w:rsidRDefault="00B14FC9">
            <w:pPr>
              <w:rPr>
                <w:sz w:val="20"/>
                <w:szCs w:val="20"/>
              </w:rPr>
            </w:pPr>
          </w:p>
        </w:tc>
      </w:tr>
      <w:tr w:rsidR="00B14FC9" w:rsidTr="00A14585">
        <w:trPr>
          <w:cantSplit/>
          <w:trHeight w:val="32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serwisu od telefonicznego zgłoszenia awarii do naprawy 48h, wymagany bezpośredni kontakt z inżynierem serwisowym przez wszystkie dni robocze w roku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bCs/>
                <w:sz w:val="20"/>
                <w:szCs w:val="20"/>
              </w:rPr>
            </w:pPr>
          </w:p>
        </w:tc>
      </w:tr>
      <w:tr w:rsidR="00B14FC9" w:rsidTr="00A14585">
        <w:trPr>
          <w:cantSplit/>
          <w:trHeight w:val="32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analizatora na nowy w przypadku 2 awarii elementów biorących bezpośredni udział w pomiarach całkowicie uniemożliwiających pracę analizatora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sz w:val="20"/>
                <w:szCs w:val="20"/>
              </w:rPr>
            </w:pPr>
          </w:p>
        </w:tc>
      </w:tr>
      <w:tr w:rsidR="00B14FC9" w:rsidTr="00A14585">
        <w:trPr>
          <w:cantSplit/>
          <w:trHeight w:val="32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czasie dzierżawy wykonawca gwarantuje autoryzowany serwis w trakcie przeglądów i awarii.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sz w:val="20"/>
                <w:szCs w:val="20"/>
              </w:rPr>
            </w:pPr>
          </w:p>
        </w:tc>
      </w:tr>
      <w:tr w:rsidR="00B14FC9" w:rsidTr="00A14585">
        <w:trPr>
          <w:cantSplit/>
          <w:trHeight w:val="32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dokonywać będzie w ramach czynszu dzierżawy walidacji w/w sprzętu przez okres trwania umowy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A013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FC9" w:rsidRDefault="00B14FC9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08" w:tblpY="125"/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6"/>
        <w:gridCol w:w="228"/>
        <w:gridCol w:w="225"/>
        <w:gridCol w:w="1701"/>
      </w:tblGrid>
      <w:tr w:rsidR="00B14FC9" w:rsidTr="0039015D">
        <w:trPr>
          <w:trHeight w:val="255"/>
        </w:trPr>
        <w:tc>
          <w:tcPr>
            <w:tcW w:w="7549" w:type="dxa"/>
            <w:gridSpan w:val="3"/>
            <w:shd w:val="clear" w:color="auto" w:fill="auto"/>
          </w:tcPr>
          <w:p w:rsidR="00A14585" w:rsidRPr="00A14585" w:rsidRDefault="00A14585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14FC9" w:rsidRPr="00A14585" w:rsidRDefault="00A013E0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14585">
              <w:rPr>
                <w:b/>
                <w:bCs/>
                <w:sz w:val="20"/>
                <w:szCs w:val="20"/>
                <w:u w:val="single"/>
              </w:rPr>
              <w:t>Graniczne wymagania dodatkowe które musi spełnić Wykonawca</w:t>
            </w:r>
          </w:p>
        </w:tc>
        <w:tc>
          <w:tcPr>
            <w:tcW w:w="1701" w:type="dxa"/>
            <w:shd w:val="clear" w:color="auto" w:fill="auto"/>
          </w:tcPr>
          <w:p w:rsidR="00B14FC9" w:rsidRDefault="00B14FC9">
            <w:pPr>
              <w:jc w:val="both"/>
              <w:rPr>
                <w:sz w:val="22"/>
                <w:szCs w:val="22"/>
              </w:rPr>
            </w:pPr>
          </w:p>
        </w:tc>
      </w:tr>
      <w:tr w:rsidR="00B14FC9" w:rsidTr="00A14585">
        <w:trPr>
          <w:trHeight w:val="318"/>
        </w:trPr>
        <w:tc>
          <w:tcPr>
            <w:tcW w:w="7096" w:type="dxa"/>
            <w:shd w:val="clear" w:color="auto" w:fill="auto"/>
          </w:tcPr>
          <w:p w:rsidR="00B14FC9" w:rsidRPr="00A14585" w:rsidRDefault="00A013E0">
            <w:pPr>
              <w:jc w:val="both"/>
              <w:rPr>
                <w:sz w:val="20"/>
                <w:szCs w:val="20"/>
              </w:rPr>
            </w:pPr>
            <w:r w:rsidRPr="00A145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shd w:val="clear" w:color="auto" w:fill="auto"/>
          </w:tcPr>
          <w:p w:rsidR="00B14FC9" w:rsidRPr="00A14585" w:rsidRDefault="00B14F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</w:tcPr>
          <w:p w:rsidR="00B14FC9" w:rsidRPr="00A14585" w:rsidRDefault="00B14F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4FC9" w:rsidRDefault="00B14FC9">
            <w:pPr>
              <w:jc w:val="both"/>
              <w:rPr>
                <w:sz w:val="22"/>
                <w:szCs w:val="22"/>
              </w:rPr>
            </w:pPr>
          </w:p>
        </w:tc>
      </w:tr>
      <w:tr w:rsidR="00A14585" w:rsidTr="0039015D">
        <w:trPr>
          <w:trHeight w:val="255"/>
        </w:trPr>
        <w:tc>
          <w:tcPr>
            <w:tcW w:w="9250" w:type="dxa"/>
            <w:gridSpan w:val="4"/>
            <w:shd w:val="clear" w:color="auto" w:fill="auto"/>
          </w:tcPr>
          <w:p w:rsidR="00A14585" w:rsidRPr="00A14585" w:rsidRDefault="00A14585" w:rsidP="00A14585">
            <w:pPr>
              <w:ind w:left="142" w:hanging="142"/>
              <w:jc w:val="both"/>
              <w:rPr>
                <w:sz w:val="20"/>
                <w:szCs w:val="20"/>
              </w:rPr>
            </w:pPr>
            <w:r w:rsidRPr="00A14585">
              <w:rPr>
                <w:sz w:val="20"/>
                <w:szCs w:val="20"/>
              </w:rPr>
              <w:t>1. Oświadczam, że zapewniam/nie zapewniam autoryzowaną obsługę serwisową analizatora, dla którego będą dostarczane odczynniki.</w:t>
            </w:r>
          </w:p>
        </w:tc>
      </w:tr>
      <w:tr w:rsidR="00A14585" w:rsidTr="0039015D">
        <w:trPr>
          <w:trHeight w:val="480"/>
        </w:trPr>
        <w:tc>
          <w:tcPr>
            <w:tcW w:w="9250" w:type="dxa"/>
            <w:gridSpan w:val="4"/>
            <w:shd w:val="clear" w:color="auto" w:fill="auto"/>
          </w:tcPr>
          <w:p w:rsidR="00A14585" w:rsidRPr="00A14585" w:rsidRDefault="00A14585" w:rsidP="00A14585">
            <w:pPr>
              <w:ind w:left="142" w:hanging="142"/>
              <w:rPr>
                <w:sz w:val="20"/>
                <w:szCs w:val="20"/>
              </w:rPr>
            </w:pPr>
            <w:r w:rsidRPr="00A14585">
              <w:rPr>
                <w:sz w:val="20"/>
                <w:szCs w:val="20"/>
              </w:rPr>
              <w:t>2.Oświadczenie, że zapewniam/nie zapewniam dostęp do oryginalnych, fabrycznie nowych podzespołów zamiennych i materiałów zużywalnych producenta aparatu, dla którego będę dostarczał odczynniki.</w:t>
            </w:r>
          </w:p>
        </w:tc>
      </w:tr>
      <w:tr w:rsidR="00A14585" w:rsidTr="0039015D">
        <w:trPr>
          <w:trHeight w:val="255"/>
        </w:trPr>
        <w:tc>
          <w:tcPr>
            <w:tcW w:w="7549" w:type="dxa"/>
            <w:gridSpan w:val="3"/>
            <w:shd w:val="clear" w:color="auto" w:fill="auto"/>
          </w:tcPr>
          <w:p w:rsidR="00A14585" w:rsidRPr="00A14585" w:rsidRDefault="00A14585" w:rsidP="00A14585">
            <w:pPr>
              <w:ind w:left="142" w:hanging="142"/>
              <w:jc w:val="both"/>
              <w:rPr>
                <w:sz w:val="20"/>
                <w:szCs w:val="20"/>
              </w:rPr>
            </w:pPr>
            <w:r w:rsidRPr="00A14585">
              <w:rPr>
                <w:sz w:val="20"/>
                <w:szCs w:val="20"/>
              </w:rPr>
              <w:t>3. Dostarczane  odczynniki są oryginalne od producenta aparatu.</w:t>
            </w:r>
          </w:p>
        </w:tc>
        <w:tc>
          <w:tcPr>
            <w:tcW w:w="1701" w:type="dxa"/>
            <w:shd w:val="clear" w:color="auto" w:fill="auto"/>
          </w:tcPr>
          <w:p w:rsidR="00A14585" w:rsidRDefault="00A14585" w:rsidP="00A14585">
            <w:pPr>
              <w:ind w:left="284" w:hanging="142"/>
              <w:jc w:val="both"/>
              <w:rPr>
                <w:sz w:val="22"/>
                <w:szCs w:val="22"/>
              </w:rPr>
            </w:pPr>
          </w:p>
        </w:tc>
      </w:tr>
      <w:tr w:rsidR="00A14585" w:rsidTr="0039015D">
        <w:trPr>
          <w:trHeight w:val="255"/>
        </w:trPr>
        <w:tc>
          <w:tcPr>
            <w:tcW w:w="9250" w:type="dxa"/>
            <w:gridSpan w:val="4"/>
            <w:shd w:val="clear" w:color="auto" w:fill="auto"/>
          </w:tcPr>
          <w:p w:rsidR="00A14585" w:rsidRDefault="00A14585" w:rsidP="00A14585">
            <w:pPr>
              <w:tabs>
                <w:tab w:val="left" w:pos="-57"/>
              </w:tabs>
              <w:ind w:left="284" w:hanging="142"/>
              <w:jc w:val="both"/>
              <w:rPr>
                <w:sz w:val="22"/>
                <w:szCs w:val="22"/>
              </w:rPr>
            </w:pPr>
          </w:p>
        </w:tc>
      </w:tr>
      <w:tr w:rsidR="00A14585" w:rsidTr="0039015D">
        <w:trPr>
          <w:trHeight w:val="255"/>
        </w:trPr>
        <w:tc>
          <w:tcPr>
            <w:tcW w:w="9250" w:type="dxa"/>
            <w:gridSpan w:val="4"/>
            <w:shd w:val="clear" w:color="auto" w:fill="auto"/>
          </w:tcPr>
          <w:p w:rsidR="00A14585" w:rsidRDefault="00A14585" w:rsidP="00A145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NIE SPEŁNIENIE KTÓREGOKOLWIEK Z W/W WYMOGÓW SPOWODUJE ODRZUCENIE OFERTY</w:t>
            </w:r>
          </w:p>
        </w:tc>
      </w:tr>
    </w:tbl>
    <w:p w:rsidR="00B14FC9" w:rsidRDefault="00B14FC9">
      <w:pPr>
        <w:pStyle w:val="Stopka"/>
        <w:ind w:left="360"/>
        <w:jc w:val="both"/>
        <w:rPr>
          <w:sz w:val="22"/>
          <w:szCs w:val="22"/>
        </w:rPr>
      </w:pPr>
    </w:p>
    <w:p w:rsidR="00B14FC9" w:rsidRDefault="00B14FC9">
      <w:pPr>
        <w:spacing w:after="120"/>
        <w:jc w:val="both"/>
        <w:rPr>
          <w:i/>
          <w:sz w:val="22"/>
          <w:szCs w:val="22"/>
        </w:rPr>
      </w:pPr>
    </w:p>
    <w:p w:rsidR="00B14FC9" w:rsidRDefault="00A013E0">
      <w:pPr>
        <w:spacing w:after="120"/>
        <w:ind w:left="382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(Data, podpis i pieczątka Wykonawcy</w:t>
      </w: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ind w:left="4956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14FC9" w:rsidRDefault="00B14FC9">
      <w:pPr>
        <w:spacing w:line="360" w:lineRule="auto"/>
        <w:jc w:val="both"/>
      </w:pPr>
    </w:p>
    <w:p w:rsidR="00B14FC9" w:rsidRDefault="00B14FC9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sectPr w:rsidR="00B14FC9">
      <w:headerReference w:type="first" r:id="rId6"/>
      <w:pgSz w:w="11906" w:h="16838"/>
      <w:pgMar w:top="1366" w:right="1418" w:bottom="1418" w:left="1418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A7A" w:rsidRDefault="00945A7A">
      <w:r>
        <w:separator/>
      </w:r>
    </w:p>
  </w:endnote>
  <w:endnote w:type="continuationSeparator" w:id="0">
    <w:p w:rsidR="00945A7A" w:rsidRDefault="0094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A7A" w:rsidRDefault="00945A7A">
      <w:r>
        <w:separator/>
      </w:r>
    </w:p>
  </w:footnote>
  <w:footnote w:type="continuationSeparator" w:id="0">
    <w:p w:rsidR="00945A7A" w:rsidRDefault="00945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C9" w:rsidRDefault="00B14FC9">
    <w:pPr>
      <w:pStyle w:val="Nagwek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C9"/>
    <w:rsid w:val="00173087"/>
    <w:rsid w:val="001E33C1"/>
    <w:rsid w:val="00291BDC"/>
    <w:rsid w:val="0039015D"/>
    <w:rsid w:val="00787B70"/>
    <w:rsid w:val="008C46BA"/>
    <w:rsid w:val="00945A7A"/>
    <w:rsid w:val="00A013E0"/>
    <w:rsid w:val="00A14585"/>
    <w:rsid w:val="00B1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563A1-FA26-48D7-B4F2-3E6B86D4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BFB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6214"/>
      <w:outlineLvl w:val="4"/>
    </w:pPr>
    <w:rPr>
      <w:b/>
      <w:bCs/>
    </w:rPr>
  </w:style>
  <w:style w:type="paragraph" w:styleId="Nagwek8">
    <w:name w:val="heading 8"/>
    <w:basedOn w:val="Normalny"/>
    <w:next w:val="Normalny"/>
    <w:qFormat/>
    <w:rsid w:val="00BD75F4"/>
    <w:pPr>
      <w:widowControl w:val="0"/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qFormat/>
    <w:rsid w:val="00EA07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9">
    <w:name w:val="A9"/>
    <w:qFormat/>
    <w:rsid w:val="00711BFB"/>
    <w:rPr>
      <w:rFonts w:cs="Myriad Pro"/>
      <w:color w:val="000000"/>
    </w:rPr>
  </w:style>
  <w:style w:type="character" w:customStyle="1" w:styleId="czeinternetowe">
    <w:name w:val="Łącze internetowe"/>
    <w:unhideWhenUsed/>
    <w:rsid w:val="00DC36F5"/>
    <w:rPr>
      <w:color w:val="0000FF"/>
      <w:u w:val="single"/>
    </w:rPr>
  </w:style>
  <w:style w:type="character" w:customStyle="1" w:styleId="fbphotocaptiontext">
    <w:name w:val="fbphotocaptiontext"/>
    <w:basedOn w:val="Domylnaczcionkaakapitu"/>
    <w:qFormat/>
    <w:rsid w:val="00DC36F5"/>
  </w:style>
  <w:style w:type="character" w:styleId="Pogrubienie">
    <w:name w:val="Strong"/>
    <w:qFormat/>
    <w:rsid w:val="00B34AB3"/>
    <w:rPr>
      <w:b/>
      <w:bCs/>
    </w:rPr>
  </w:style>
  <w:style w:type="character" w:customStyle="1" w:styleId="apple-style-span">
    <w:name w:val="apple-style-span"/>
    <w:basedOn w:val="Domylnaczcionkaakapitu"/>
    <w:qFormat/>
    <w:rsid w:val="00176804"/>
  </w:style>
  <w:style w:type="character" w:customStyle="1" w:styleId="Nagwek2Znak">
    <w:name w:val="Nagłówek 2 Znak"/>
    <w:link w:val="Nagwek2"/>
    <w:qFormat/>
    <w:rsid w:val="00377B7F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11BFB"/>
    <w:pPr>
      <w:jc w:val="both"/>
    </w:pPr>
  </w:style>
  <w:style w:type="paragraph" w:styleId="Lista">
    <w:name w:val="List"/>
    <w:basedOn w:val="Normalny"/>
    <w:autoRedefine/>
    <w:pPr>
      <w:spacing w:before="240" w:after="200" w:line="276" w:lineRule="auto"/>
    </w:pPr>
    <w:rPr>
      <w:b/>
      <w:sz w:val="22"/>
      <w:szCs w:val="22"/>
      <w:lang w:eastAsia="en-U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Nagwek1WyjustowanyZlewej0cmWysunicie076cm">
    <w:name w:val="Styl Nagłówek 1 + Wyjustowany Z lewej:  0 cm Wysunięcie:  076 cm"/>
    <w:basedOn w:val="Nagwek1"/>
    <w:autoRedefine/>
    <w:qFormat/>
    <w:pPr>
      <w:keepLines/>
      <w:spacing w:before="360" w:after="360" w:line="360" w:lineRule="auto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Nagwek2Wyjustowany">
    <w:name w:val="Styl Nagłówek 2 + Wyjustowany"/>
    <w:basedOn w:val="Nagwek2"/>
    <w:autoRedefine/>
    <w:qFormat/>
    <w:pPr>
      <w:keepNext w:val="0"/>
      <w:spacing w:before="360" w:after="240" w:line="360" w:lineRule="auto"/>
      <w:jc w:val="both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StylNagwek3Wyjustowany">
    <w:name w:val="Styl Nagłówek 3 + Wyjustowany"/>
    <w:basedOn w:val="Nagwek3"/>
    <w:autoRedefine/>
    <w:qFormat/>
    <w:pPr>
      <w:keepLines/>
      <w:spacing w:after="240" w:line="360" w:lineRule="auto"/>
      <w:jc w:val="both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StylNagwek4Wyjustowany">
    <w:name w:val="Styl Nagłówek 4 + Wyjustowany"/>
    <w:basedOn w:val="Nagwek4"/>
    <w:autoRedefine/>
    <w:qFormat/>
    <w:pPr>
      <w:keepLines/>
      <w:spacing w:after="240" w:line="360" w:lineRule="auto"/>
      <w:jc w:val="both"/>
    </w:pPr>
    <w:rPr>
      <w:iCs/>
      <w:sz w:val="24"/>
      <w:szCs w:val="20"/>
      <w:lang w:eastAsia="en-US"/>
    </w:rPr>
  </w:style>
  <w:style w:type="paragraph" w:customStyle="1" w:styleId="StylNagwek4TimesNewRomanNieKursywaCzarnyWyjustowany">
    <w:name w:val="Styl Nagłówek 4 + Times New Roman Nie Kursywa Czarny Wyjustowany"/>
    <w:basedOn w:val="Nagwek4"/>
    <w:autoRedefine/>
    <w:qFormat/>
    <w:pPr>
      <w:keepLines/>
      <w:spacing w:after="240" w:line="360" w:lineRule="auto"/>
      <w:jc w:val="both"/>
    </w:pPr>
    <w:rPr>
      <w:color w:val="000000"/>
      <w:sz w:val="24"/>
      <w:szCs w:val="20"/>
      <w:lang w:eastAsia="en-US"/>
    </w:rPr>
  </w:style>
  <w:style w:type="paragraph" w:customStyle="1" w:styleId="StylListaWyjustowany">
    <w:name w:val="Styl Lista + Wyjustowany"/>
    <w:basedOn w:val="Lista"/>
    <w:autoRedefine/>
    <w:qFormat/>
    <w:pPr>
      <w:jc w:val="both"/>
    </w:pPr>
    <w:rPr>
      <w:b w:val="0"/>
      <w:bCs/>
      <w:szCs w:val="20"/>
    </w:rPr>
  </w:style>
  <w:style w:type="paragraph" w:styleId="Spisilustracji">
    <w:name w:val="table of figures"/>
    <w:basedOn w:val="Normalny"/>
    <w:next w:val="Normalny"/>
    <w:autoRedefine/>
    <w:semiHidden/>
    <w:qFormat/>
    <w:pPr>
      <w:tabs>
        <w:tab w:val="left" w:pos="1200"/>
        <w:tab w:val="right" w:leader="dot" w:pos="8493"/>
      </w:tabs>
      <w:spacing w:after="200" w:line="276" w:lineRule="auto"/>
    </w:pPr>
    <w:rPr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11BFB"/>
    <w:rPr>
      <w:color w:val="000000"/>
      <w:sz w:val="24"/>
      <w:szCs w:val="24"/>
      <w:lang w:eastAsia="ar-SA"/>
    </w:rPr>
  </w:style>
  <w:style w:type="paragraph" w:customStyle="1" w:styleId="Pa13">
    <w:name w:val="Pa13"/>
    <w:basedOn w:val="Default"/>
    <w:next w:val="Default"/>
    <w:qFormat/>
    <w:rsid w:val="00711BFB"/>
    <w:pPr>
      <w:spacing w:line="241" w:lineRule="atLeast"/>
    </w:pPr>
    <w:rPr>
      <w:rFonts w:ascii="Myriad Pro" w:hAnsi="Myriad Pro" w:cs="Myriad Pro"/>
      <w:color w:val="auto"/>
    </w:rPr>
  </w:style>
  <w:style w:type="paragraph" w:customStyle="1" w:styleId="Pa14">
    <w:name w:val="Pa14"/>
    <w:basedOn w:val="Default"/>
    <w:next w:val="Default"/>
    <w:qFormat/>
    <w:rsid w:val="00711BFB"/>
    <w:pPr>
      <w:spacing w:line="241" w:lineRule="atLeast"/>
    </w:pPr>
    <w:rPr>
      <w:rFonts w:ascii="Myriad Pro" w:hAnsi="Myriad Pro" w:cs="Myriad Pro"/>
      <w:color w:val="auto"/>
    </w:rPr>
  </w:style>
  <w:style w:type="paragraph" w:styleId="Tekstpodstawowywcity">
    <w:name w:val="Body Text Indent"/>
    <w:basedOn w:val="Normalny"/>
    <w:rsid w:val="006F5817"/>
    <w:pPr>
      <w:spacing w:after="120"/>
      <w:ind w:left="283"/>
    </w:pPr>
  </w:style>
  <w:style w:type="paragraph" w:styleId="Tekstpodstawowywcity2">
    <w:name w:val="Body Text Indent 2"/>
    <w:basedOn w:val="Normalny"/>
    <w:qFormat/>
    <w:rsid w:val="00DC36F5"/>
    <w:pPr>
      <w:spacing w:after="120" w:line="480" w:lineRule="auto"/>
      <w:ind w:left="283"/>
    </w:pPr>
  </w:style>
  <w:style w:type="paragraph" w:styleId="NormalnyWeb">
    <w:name w:val="Normal (Web)"/>
    <w:basedOn w:val="Normalny"/>
    <w:qFormat/>
    <w:rsid w:val="00DC36F5"/>
    <w:pPr>
      <w:suppressAutoHyphens w:val="0"/>
    </w:pPr>
    <w:rPr>
      <w:lang w:eastAsia="pl-PL"/>
    </w:rPr>
  </w:style>
  <w:style w:type="paragraph" w:styleId="Akapitzlist">
    <w:name w:val="List Paragraph"/>
    <w:basedOn w:val="Normalny"/>
    <w:qFormat/>
    <w:rsid w:val="00DC36F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qFormat/>
    <w:rsid w:val="00DC36F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Datapisma">
    <w:name w:val="Data pisma"/>
    <w:basedOn w:val="Normalny"/>
    <w:qFormat/>
    <w:rsid w:val="00DC36F5"/>
    <w:pPr>
      <w:tabs>
        <w:tab w:val="right" w:pos="9071"/>
      </w:tabs>
      <w:spacing w:before="240" w:after="240"/>
      <w:jc w:val="both"/>
    </w:pPr>
    <w:rPr>
      <w:rFonts w:ascii="Arial" w:hAnsi="Arial" w:cs="Arial"/>
      <w:b/>
      <w:sz w:val="20"/>
      <w:szCs w:val="20"/>
    </w:rPr>
  </w:style>
  <w:style w:type="paragraph" w:customStyle="1" w:styleId="ProPublico">
    <w:name w:val="ProPublico"/>
    <w:qFormat/>
    <w:rsid w:val="00DC36F5"/>
    <w:pPr>
      <w:spacing w:line="360" w:lineRule="auto"/>
    </w:pPr>
    <w:rPr>
      <w:rFonts w:ascii="Arial" w:eastAsia="Arial" w:hAnsi="Arial" w:cs="Arial"/>
      <w:sz w:val="22"/>
      <w:lang w:eastAsia="ar-SA"/>
    </w:rPr>
  </w:style>
  <w:style w:type="paragraph" w:styleId="Tekstpodstawowy3">
    <w:name w:val="Body Text 3"/>
    <w:basedOn w:val="Normalny"/>
    <w:qFormat/>
    <w:rsid w:val="00DC36F5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WW-Zwykytekst">
    <w:name w:val="WW-Zwykły tekst"/>
    <w:basedOn w:val="Normalny"/>
    <w:qFormat/>
    <w:rsid w:val="00EA0724"/>
    <w:rPr>
      <w:rFonts w:ascii="Courier New" w:hAnsi="Courier New"/>
      <w:sz w:val="20"/>
      <w:szCs w:val="20"/>
    </w:rPr>
  </w:style>
  <w:style w:type="paragraph" w:customStyle="1" w:styleId="Tytu">
    <w:name w:val="Tytu³"/>
    <w:basedOn w:val="Normalny"/>
    <w:qFormat/>
    <w:rsid w:val="00EA0724"/>
    <w:pPr>
      <w:suppressAutoHyphens w:val="0"/>
      <w:jc w:val="center"/>
    </w:pPr>
    <w:rPr>
      <w:rFonts w:ascii="Arial" w:hAnsi="Arial"/>
      <w:b/>
      <w:sz w:val="28"/>
      <w:szCs w:val="20"/>
      <w:lang w:val="en-US" w:eastAsia="pl-PL"/>
    </w:rPr>
  </w:style>
  <w:style w:type="paragraph" w:customStyle="1" w:styleId="scfbrieftext">
    <w:name w:val="scfbrieftext"/>
    <w:basedOn w:val="Normalny"/>
    <w:qFormat/>
    <w:rsid w:val="00EA0724"/>
    <w:pPr>
      <w:suppressAutoHyphens w:val="0"/>
    </w:pPr>
    <w:rPr>
      <w:rFonts w:ascii="Arial" w:eastAsia="Calibri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qFormat/>
    <w:rsid w:val="00507AC1"/>
    <w:pPr>
      <w:spacing w:after="120" w:line="480" w:lineRule="auto"/>
    </w:pPr>
  </w:style>
  <w:style w:type="paragraph" w:styleId="Tekstpodstawowywcity3">
    <w:name w:val="Body Text Indent 3"/>
    <w:basedOn w:val="Normalny"/>
    <w:qFormat/>
    <w:rsid w:val="00507AC1"/>
    <w:pPr>
      <w:spacing w:after="120"/>
      <w:ind w:left="283"/>
    </w:pPr>
    <w:rPr>
      <w:sz w:val="16"/>
      <w:szCs w:val="16"/>
    </w:rPr>
  </w:style>
  <w:style w:type="paragraph" w:customStyle="1" w:styleId="WW-Tekstpodstawowy31">
    <w:name w:val="WW-Tekst podstawowy 31"/>
    <w:basedOn w:val="Normalny"/>
    <w:qFormat/>
    <w:rsid w:val="00BD75F4"/>
    <w:pPr>
      <w:widowControl w:val="0"/>
      <w:jc w:val="both"/>
    </w:pPr>
    <w:rPr>
      <w:rFonts w:eastAsia="Lucida Sans Unicode"/>
      <w:sz w:val="18"/>
      <w:szCs w:val="20"/>
    </w:rPr>
  </w:style>
  <w:style w:type="paragraph" w:customStyle="1" w:styleId="WW-Tekstpodstawowy2">
    <w:name w:val="WW-Tekst podstawowy 2"/>
    <w:basedOn w:val="Normalny"/>
    <w:qFormat/>
    <w:rsid w:val="00BD75F4"/>
    <w:rPr>
      <w:color w:val="0000FF"/>
    </w:rPr>
  </w:style>
  <w:style w:type="paragraph" w:styleId="Tytu0">
    <w:name w:val="Title"/>
    <w:basedOn w:val="Normalny"/>
    <w:qFormat/>
    <w:rsid w:val="00FA71E6"/>
    <w:pPr>
      <w:suppressAutoHyphens w:val="0"/>
      <w:jc w:val="center"/>
    </w:pPr>
    <w:rPr>
      <w:b/>
      <w:bCs/>
      <w:lang w:eastAsia="pl-PL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dc:description/>
  <cp:lastModifiedBy>Kamila Agaś</cp:lastModifiedBy>
  <cp:revision>2</cp:revision>
  <cp:lastPrinted>2020-12-10T12:45:00Z</cp:lastPrinted>
  <dcterms:created xsi:type="dcterms:W3CDTF">2023-01-18T10:45:00Z</dcterms:created>
  <dcterms:modified xsi:type="dcterms:W3CDTF">2023-01-18T10:45:00Z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NewReviewCycle">
    <vt:lpwstr/>
  </property>
</Properties>
</file>